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DA207" w14:textId="25A2ABF9" w:rsidR="00140906" w:rsidRPr="00140906" w:rsidRDefault="00140906" w:rsidP="00140906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es-ES"/>
          <w14:ligatures w14:val="none"/>
        </w:rPr>
        <w:t xml:space="preserve">REGLAMENTO ELECTORAL </w:t>
      </w:r>
    </w:p>
    <w:p w14:paraId="10FD9DEB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C9FFCC3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50B0AE1D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Artículo 1. Objeto</w:t>
      </w:r>
    </w:p>
    <w:p w14:paraId="25147052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br/>
      </w:r>
    </w:p>
    <w:p w14:paraId="1C25AED7" w14:textId="77777777" w:rsidR="00140906" w:rsidRPr="00140906" w:rsidRDefault="00140906" w:rsidP="0014090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El presente reglamento tiene por objeto regular el procedimiento para la elección de los miembros de la Junta Directiva de la asociación ¡VIVA </w:t>
      </w:r>
      <w:proofErr w:type="gramStart"/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MAKENI!.</w:t>
      </w:r>
      <w:proofErr w:type="gramEnd"/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6CB138A8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5D77AF7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Artículo 2. Electores y Elegibles</w:t>
      </w:r>
    </w:p>
    <w:p w14:paraId="16955257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br/>
      </w:r>
    </w:p>
    <w:p w14:paraId="798489B3" w14:textId="77777777" w:rsidR="00140906" w:rsidRPr="00140906" w:rsidRDefault="00140906" w:rsidP="0014090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Tienen derecho a ejercer el voto los asociados fundadores y los asociados de número.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6CA39DC6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5BE8979C" w14:textId="1B7DE39F" w:rsidR="00140906" w:rsidRPr="00140906" w:rsidRDefault="00140906" w:rsidP="0014090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Los asociados de honor no tienen derecho a voto en la Asamblea General ni pueden participar en la Junta Directiva.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050D1E0F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346C584" w14:textId="77777777" w:rsidR="00140906" w:rsidRPr="00140906" w:rsidRDefault="00140906" w:rsidP="0014090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Para poder presentar una candidatura y formar parte de la Junta Directiva, es obligatorio ser asociado mayor de edad, estar en pleno uso de los derechos civiles y no estar incurso en motivos de incompatibilidad legalmente establecidos.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2D144F44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7F31B645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Artículo 3. Composición y Mandato</w:t>
      </w:r>
    </w:p>
    <w:p w14:paraId="312A7BB7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br/>
      </w:r>
    </w:p>
    <w:p w14:paraId="45D8DEB1" w14:textId="77777777" w:rsidR="00140906" w:rsidRPr="00140906" w:rsidRDefault="00140906" w:rsidP="0014090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La Junta Directiva que resulte elegida estará formada por un presidente, un vicepresidente, un secretario, un tesorero y vocales.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2BE40385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567C946" w14:textId="77777777" w:rsidR="00140906" w:rsidRPr="00140906" w:rsidRDefault="00140906" w:rsidP="0014090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El mandato de la Junta Directiva tendrá una duración de cuatro años.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59A178F7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22AA8335" w14:textId="77777777" w:rsidR="00140906" w:rsidRPr="00140906" w:rsidRDefault="00140906" w:rsidP="0014090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Todos los cargos electos de la Junta Directiva se desempeñarán con carácter gratuito.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02785C2D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5E74EE9B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Artículo 4. Convocatoria y Calendario Electoral</w:t>
      </w:r>
    </w:p>
    <w:p w14:paraId="46F29C5C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br/>
      </w:r>
    </w:p>
    <w:p w14:paraId="64653D0D" w14:textId="2E87352F" w:rsidR="00140906" w:rsidRPr="00140906" w:rsidRDefault="00140906" w:rsidP="001409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El periodo electoral previo a la reunión de la Asamblea </w:t>
      </w:r>
      <w:proofErr w:type="spellStart"/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Generaltendrá</w:t>
      </w:r>
      <w:proofErr w:type="spellEnd"/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una duración de 60 días.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1AE40E71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3A0ABC0D" w14:textId="4C693A0C" w:rsidR="00140906" w:rsidRPr="00140906" w:rsidRDefault="00140906" w:rsidP="001409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proofErr w:type="gramStart"/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Durante  se</w:t>
      </w:r>
      <w:proofErr w:type="gramEnd"/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realizará la presentación de las distintas </w:t>
      </w:r>
      <w:proofErr w:type="gramStart"/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candidatura</w:t>
      </w:r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s ,</w:t>
      </w:r>
      <w:proofErr w:type="gramEnd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que deberán remitirse a la </w:t>
      </w:r>
      <w:proofErr w:type="gramStart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Secretaria General</w:t>
      </w:r>
      <w:proofErr w:type="gramEnd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, siendo la fecha limite 30 </w:t>
      </w:r>
      <w:proofErr w:type="spellStart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dias</w:t>
      </w:r>
      <w:proofErr w:type="spellEnd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antes del proceso electoral</w:t>
      </w:r>
    </w:p>
    <w:p w14:paraId="48DCFEA3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1218ABB" w14:textId="5C18FDBF" w:rsidR="00140906" w:rsidRDefault="00140906" w:rsidP="001409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Se permitirá la adecuada difusión de todas las candidaturas presentadas durante este periodo</w:t>
      </w:r>
      <w:r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a través de los canales de comunicación de la </w:t>
      </w:r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asociación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20301A3A" w14:textId="77777777" w:rsidR="00B85DDE" w:rsidRDefault="00B85DDE" w:rsidP="00B85DDE">
      <w:pPr>
        <w:pStyle w:val="Prrafodelista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76150A11" w14:textId="14D3D812" w:rsidR="00B85DDE" w:rsidRDefault="00B85DDE" w:rsidP="0014090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lastRenderedPageBreak/>
        <w:t>La Mesa electoral estará formada por el/</w:t>
      </w:r>
      <w:proofErr w:type="gramStart"/>
      <w:r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>la  Secretaria</w:t>
      </w:r>
      <w:proofErr w:type="gramEnd"/>
      <w:r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General y un vocal </w:t>
      </w:r>
    </w:p>
    <w:p w14:paraId="5ED407C4" w14:textId="77777777" w:rsidR="00140906" w:rsidRPr="00140906" w:rsidRDefault="00140906" w:rsidP="00B85DDE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1623B8DE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7377E9D2" w14:textId="6512981C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Artículo </w:t>
      </w:r>
      <w:r w:rsidR="00B85DD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5</w:t>
      </w: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. Voto </w:t>
      </w:r>
      <w:r w:rsidR="00B85DDE"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delegado</w:t>
      </w:r>
    </w:p>
    <w:p w14:paraId="5A5220F0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br/>
      </w:r>
    </w:p>
    <w:p w14:paraId="1BC67693" w14:textId="77777777" w:rsidR="00140906" w:rsidRPr="00140906" w:rsidRDefault="00140906" w:rsidP="00140906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Los socios que no puedan asistir podrán delegar su derecho de voto en otro miembro de la asociación.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27BFA1A6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7DA91247" w14:textId="51CCD6C6" w:rsidR="00140906" w:rsidRPr="00140906" w:rsidRDefault="00140906" w:rsidP="00140906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La delegación deberá realizarse mediante un escrito firmado, ya sea en formato físico o digital, dirigido a la </w:t>
      </w:r>
      <w:proofErr w:type="gramStart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Secretaria General</w:t>
      </w:r>
      <w:proofErr w:type="gramEnd"/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5A2F17BE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5BAEA7DE" w14:textId="5B015738" w:rsidR="00140906" w:rsidRPr="00140906" w:rsidRDefault="00140906" w:rsidP="00140906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Este documento de delegación debe enviarse con al menos 24 horas de antelación a la celebración de la Asamblea</w:t>
      </w:r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a la secretaria general</w:t>
      </w: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566AD34D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5B392124" w14:textId="77777777" w:rsidR="00140906" w:rsidRPr="00140906" w:rsidRDefault="00140906" w:rsidP="00140906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Cada miembro presente en la Asamblea únicamente podrá representar a un socio ausente.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39B938B2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11C0DD9B" w14:textId="6AA445FA" w:rsidR="00140906" w:rsidRPr="00140906" w:rsidRDefault="00140906" w:rsidP="00140906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El documento de delegación de voto deberá incluir obligatoriamente el nombre completo del delegante, el nombre del delegado y la fecha de la Asamblea.</w:t>
      </w:r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, así como copia </w:t>
      </w:r>
      <w:proofErr w:type="gramStart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de  documento</w:t>
      </w:r>
      <w:proofErr w:type="gramEnd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oficial acreditativo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2F024E17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067A867A" w14:textId="0DEB695C" w:rsidR="00140906" w:rsidRPr="00140906" w:rsidRDefault="00140906" w:rsidP="00140906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La </w:t>
      </w:r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Mesa Electoral </w:t>
      </w:r>
      <w:r w:rsidR="00B85DDE"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será</w:t>
      </w: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la responsable de verificar la autenticidad y validez de las delegaciones antes de que se inicie la votación.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258599B0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08338B8F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3C7D90FE" w14:textId="782DDDDC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Artículo </w:t>
      </w:r>
      <w:r w:rsidR="00B85DDE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6</w:t>
      </w:r>
      <w:r w:rsidRPr="00140906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es-ES"/>
          <w14:ligatures w14:val="none"/>
        </w:rPr>
        <w:t>. Votación y Escrutinio</w:t>
      </w:r>
    </w:p>
    <w:p w14:paraId="383021E9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br/>
      </w:r>
    </w:p>
    <w:p w14:paraId="2991C5FB" w14:textId="77777777" w:rsidR="00140906" w:rsidRPr="00140906" w:rsidRDefault="00140906" w:rsidP="00140906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140906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Los acuerdos para la elección de la Junta Directiva se tomarán por mayoría simple de votos de las personas presentes o representadas en la Asamblea General.</w:t>
      </w:r>
      <w:r w:rsidRPr="00140906"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 </w:t>
      </w:r>
    </w:p>
    <w:p w14:paraId="5864FBF5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7A66417" w14:textId="128079A1" w:rsidR="00140906" w:rsidRPr="00B85DDE" w:rsidRDefault="00140906" w:rsidP="00140906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 w:rsidRP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En caso de que se produzca un empate en las votaciones, </w:t>
      </w:r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se </w:t>
      </w:r>
      <w:proofErr w:type="spellStart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dbera</w:t>
      </w:r>
      <w:proofErr w:type="spellEnd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repetir </w:t>
      </w:r>
      <w:proofErr w:type="gramStart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>el ,proceso</w:t>
      </w:r>
      <w:proofErr w:type="gramEnd"/>
      <w:r w:rsidR="00B85DDE">
        <w:rPr>
          <w:rFonts w:ascii="Arial" w:eastAsia="Times New Roman" w:hAnsi="Arial" w:cs="Arial"/>
          <w:color w:val="1F1F1F"/>
          <w:kern w:val="0"/>
          <w:bdr w:val="none" w:sz="0" w:space="0" w:color="auto" w:frame="1"/>
          <w:lang w:eastAsia="es-ES"/>
          <w14:ligatures w14:val="none"/>
        </w:rPr>
        <w:t xml:space="preserve"> electoral en las 72 horas siguientes a la convocatoria</w:t>
      </w:r>
    </w:p>
    <w:p w14:paraId="146F108C" w14:textId="77777777" w:rsidR="00B85DDE" w:rsidRPr="00B85DDE" w:rsidRDefault="00B85DDE" w:rsidP="00B85DDE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43246E40" w14:textId="3D1A84ED" w:rsidR="00140906" w:rsidRDefault="00140906" w:rsidP="00140906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 xml:space="preserve">En caso de que haya una sola candidatura esta será proclamada el mismo día de la votación, sin necesidad de </w:t>
      </w:r>
      <w:proofErr w:type="gramStart"/>
      <w:r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  <w:t>acto  electoral</w:t>
      </w:r>
      <w:proofErr w:type="gramEnd"/>
    </w:p>
    <w:p w14:paraId="0181C4A7" w14:textId="77777777" w:rsidR="00140906" w:rsidRDefault="00140906" w:rsidP="00140906">
      <w:pPr>
        <w:pStyle w:val="Prrafodelista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658D8705" w14:textId="77777777" w:rsidR="00140906" w:rsidRPr="00140906" w:rsidRDefault="00140906" w:rsidP="00140906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p w14:paraId="1445AF31" w14:textId="77777777" w:rsidR="00140906" w:rsidRPr="00140906" w:rsidRDefault="00140906" w:rsidP="00140906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es-ES"/>
          <w14:ligatures w14:val="none"/>
        </w:rPr>
      </w:pPr>
    </w:p>
    <w:sectPr w:rsidR="00140906" w:rsidRPr="001409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4D00"/>
    <w:multiLevelType w:val="multilevel"/>
    <w:tmpl w:val="712A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63980"/>
    <w:multiLevelType w:val="multilevel"/>
    <w:tmpl w:val="2AEE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20B55"/>
    <w:multiLevelType w:val="multilevel"/>
    <w:tmpl w:val="D13A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E4E6E"/>
    <w:multiLevelType w:val="multilevel"/>
    <w:tmpl w:val="26BE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E16F0"/>
    <w:multiLevelType w:val="multilevel"/>
    <w:tmpl w:val="5BD2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410AD9"/>
    <w:multiLevelType w:val="multilevel"/>
    <w:tmpl w:val="BBDA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0F76D2"/>
    <w:multiLevelType w:val="multilevel"/>
    <w:tmpl w:val="3A46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5C55FF"/>
    <w:multiLevelType w:val="multilevel"/>
    <w:tmpl w:val="CCEE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2562901">
    <w:abstractNumId w:val="7"/>
  </w:num>
  <w:num w:numId="2" w16cid:durableId="1891189674">
    <w:abstractNumId w:val="0"/>
  </w:num>
  <w:num w:numId="3" w16cid:durableId="433284553">
    <w:abstractNumId w:val="3"/>
  </w:num>
  <w:num w:numId="4" w16cid:durableId="1690178448">
    <w:abstractNumId w:val="1"/>
  </w:num>
  <w:num w:numId="5" w16cid:durableId="2072851717">
    <w:abstractNumId w:val="5"/>
  </w:num>
  <w:num w:numId="6" w16cid:durableId="360281076">
    <w:abstractNumId w:val="4"/>
  </w:num>
  <w:num w:numId="7" w16cid:durableId="759260252">
    <w:abstractNumId w:val="2"/>
  </w:num>
  <w:num w:numId="8" w16cid:durableId="1156920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906"/>
    <w:rsid w:val="00140906"/>
    <w:rsid w:val="00282383"/>
    <w:rsid w:val="003A2A9A"/>
    <w:rsid w:val="007808A5"/>
    <w:rsid w:val="00B85DDE"/>
    <w:rsid w:val="00BC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615AF"/>
  <w15:chartTrackingRefBased/>
  <w15:docId w15:val="{1331DAE5-CD12-4B58-AD64-3BB1601A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40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0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0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0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0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0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0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0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0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0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0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0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09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09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09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09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09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09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0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40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0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40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0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409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09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409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0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09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09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438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Antonio Martín Urrialde</dc:creator>
  <cp:keywords/>
  <dc:description/>
  <cp:lastModifiedBy>José Antonio Martín Urrialde</cp:lastModifiedBy>
  <cp:revision>2</cp:revision>
  <dcterms:created xsi:type="dcterms:W3CDTF">2026-09-22T08:25:00Z</dcterms:created>
  <dcterms:modified xsi:type="dcterms:W3CDTF">2026-09-23T18:11:00Z</dcterms:modified>
</cp:coreProperties>
</file>